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6031" w14:textId="77777777" w:rsidR="004D5E02" w:rsidRDefault="00110C07">
      <w:pPr>
        <w:spacing w:before="83"/>
        <w:ind w:left="324" w:right="328"/>
        <w:jc w:val="center"/>
      </w:pPr>
      <w:r>
        <w:t>INFO:</w:t>
      </w:r>
      <w:r>
        <w:rPr>
          <w:spacing w:val="-4"/>
        </w:rPr>
        <w:t xml:space="preserve"> </w:t>
      </w:r>
      <w:r>
        <w:t>op</w:t>
      </w:r>
      <w:r>
        <w:rPr>
          <w:spacing w:val="-6"/>
        </w:rPr>
        <w:t xml:space="preserve"> </w:t>
      </w:r>
      <w:r>
        <w:t>basis</w:t>
      </w:r>
      <w:r>
        <w:rPr>
          <w:spacing w:val="-2"/>
        </w:rPr>
        <w:t xml:space="preserve"> </w:t>
      </w:r>
      <w:r>
        <w:t>van</w:t>
      </w:r>
      <w:r>
        <w:rPr>
          <w:spacing w:val="-4"/>
        </w:rPr>
        <w:t xml:space="preserve"> </w:t>
      </w:r>
      <w:r>
        <w:t>dit</w:t>
      </w:r>
      <w:r>
        <w:rPr>
          <w:spacing w:val="-4"/>
        </w:rPr>
        <w:t xml:space="preserve"> </w:t>
      </w:r>
      <w:r>
        <w:t>document</w:t>
      </w:r>
      <w:r>
        <w:rPr>
          <w:spacing w:val="-7"/>
        </w:rPr>
        <w:t xml:space="preserve"> </w:t>
      </w:r>
      <w:r>
        <w:t>kan</w:t>
      </w:r>
      <w:r>
        <w:rPr>
          <w:spacing w:val="-5"/>
        </w:rPr>
        <w:t xml:space="preserve"> </w:t>
      </w:r>
      <w:r>
        <w:t>men</w:t>
      </w:r>
      <w:r>
        <w:rPr>
          <w:spacing w:val="-8"/>
        </w:rPr>
        <w:t xml:space="preserve"> </w:t>
      </w:r>
      <w:r>
        <w:t>gemakkelijk</w:t>
      </w:r>
      <w:r>
        <w:rPr>
          <w:spacing w:val="-3"/>
        </w:rPr>
        <w:t xml:space="preserve"> </w:t>
      </w:r>
      <w:r>
        <w:t>tekst</w:t>
      </w:r>
      <w:r>
        <w:rPr>
          <w:spacing w:val="-6"/>
        </w:rPr>
        <w:t xml:space="preserve"> </w:t>
      </w:r>
      <w:r>
        <w:t>knippen</w:t>
      </w:r>
      <w:r>
        <w:rPr>
          <w:spacing w:val="-4"/>
        </w:rPr>
        <w:t xml:space="preserve"> </w:t>
      </w:r>
      <w:r>
        <w:t>en</w:t>
      </w:r>
      <w:r>
        <w:rPr>
          <w:spacing w:val="-5"/>
        </w:rPr>
        <w:t xml:space="preserve"> </w:t>
      </w:r>
      <w:r>
        <w:rPr>
          <w:spacing w:val="-2"/>
        </w:rPr>
        <w:t>plakken.</w:t>
      </w:r>
    </w:p>
    <w:p w14:paraId="7D5C36E0" w14:textId="77777777" w:rsidR="004D5E02" w:rsidRDefault="004D5E02">
      <w:pPr>
        <w:pStyle w:val="Plattetekst"/>
        <w:ind w:left="0"/>
        <w:rPr>
          <w:sz w:val="22"/>
        </w:rPr>
      </w:pPr>
    </w:p>
    <w:p w14:paraId="55B231F9" w14:textId="77777777" w:rsidR="004D5E02" w:rsidRDefault="00110C07">
      <w:pPr>
        <w:spacing w:before="1" w:line="252" w:lineRule="exact"/>
        <w:ind w:left="336" w:right="336"/>
        <w:jc w:val="center"/>
      </w:pPr>
      <w:r>
        <w:t>Is</w:t>
      </w:r>
      <w:r>
        <w:rPr>
          <w:spacing w:val="-2"/>
        </w:rPr>
        <w:t xml:space="preserve"> </w:t>
      </w:r>
      <w:r>
        <w:t>de</w:t>
      </w:r>
      <w:r>
        <w:rPr>
          <w:spacing w:val="-2"/>
        </w:rPr>
        <w:t xml:space="preserve"> tekst…</w:t>
      </w:r>
    </w:p>
    <w:p w14:paraId="30340E60" w14:textId="77777777" w:rsidR="004D5E02" w:rsidRDefault="00110C07">
      <w:pPr>
        <w:ind w:left="336" w:right="338"/>
        <w:jc w:val="center"/>
      </w:pPr>
      <w:r>
        <w:rPr>
          <w:color w:val="000000"/>
          <w:shd w:val="clear" w:color="auto" w:fill="FFFF00"/>
        </w:rPr>
        <w:t>…in</w:t>
      </w:r>
      <w:r>
        <w:rPr>
          <w:color w:val="000000"/>
          <w:spacing w:val="-2"/>
          <w:shd w:val="clear" w:color="auto" w:fill="FFFF00"/>
        </w:rPr>
        <w:t xml:space="preserve"> </w:t>
      </w:r>
      <w:r>
        <w:rPr>
          <w:color w:val="000000"/>
          <w:shd w:val="clear" w:color="auto" w:fill="FFFF00"/>
        </w:rPr>
        <w:t>het</w:t>
      </w:r>
      <w:r>
        <w:rPr>
          <w:color w:val="000000"/>
          <w:spacing w:val="-5"/>
          <w:shd w:val="clear" w:color="auto" w:fill="FFFF00"/>
        </w:rPr>
        <w:t xml:space="preserve"> </w:t>
      </w:r>
      <w:r>
        <w:rPr>
          <w:color w:val="000000"/>
          <w:shd w:val="clear" w:color="auto" w:fill="FFFF00"/>
        </w:rPr>
        <w:t>geel</w:t>
      </w:r>
      <w:r>
        <w:rPr>
          <w:color w:val="000000"/>
          <w:spacing w:val="-5"/>
          <w:shd w:val="clear" w:color="auto" w:fill="FFFF00"/>
        </w:rPr>
        <w:t xml:space="preserve"> </w:t>
      </w:r>
      <w:r>
        <w:rPr>
          <w:color w:val="000000"/>
          <w:shd w:val="clear" w:color="auto" w:fill="FFFF00"/>
        </w:rPr>
        <w:t>gemarkeerd?</w:t>
      </w:r>
      <w:r>
        <w:rPr>
          <w:color w:val="000000"/>
          <w:spacing w:val="-2"/>
          <w:shd w:val="clear" w:color="auto" w:fill="FFFF00"/>
        </w:rPr>
        <w:t xml:space="preserve"> </w:t>
      </w:r>
      <w:r>
        <w:rPr>
          <w:color w:val="000000"/>
          <w:shd w:val="clear" w:color="auto" w:fill="FFFF00"/>
        </w:rPr>
        <w:t>Dit betekent</w:t>
      </w:r>
      <w:r>
        <w:rPr>
          <w:color w:val="000000"/>
          <w:spacing w:val="-3"/>
          <w:shd w:val="clear" w:color="auto" w:fill="FFFF00"/>
        </w:rPr>
        <w:t xml:space="preserve"> </w:t>
      </w:r>
      <w:r>
        <w:rPr>
          <w:color w:val="000000"/>
          <w:shd w:val="clear" w:color="auto" w:fill="FFFF00"/>
        </w:rPr>
        <w:t>dat</w:t>
      </w:r>
      <w:r>
        <w:rPr>
          <w:color w:val="000000"/>
          <w:spacing w:val="-5"/>
          <w:shd w:val="clear" w:color="auto" w:fill="FFFF00"/>
        </w:rPr>
        <w:t xml:space="preserve"> </w:t>
      </w:r>
      <w:r>
        <w:rPr>
          <w:color w:val="000000"/>
          <w:shd w:val="clear" w:color="auto" w:fill="FFFF00"/>
        </w:rPr>
        <w:t>men</w:t>
      </w:r>
      <w:r>
        <w:rPr>
          <w:color w:val="000000"/>
          <w:spacing w:val="-4"/>
          <w:shd w:val="clear" w:color="auto" w:fill="FFFF00"/>
        </w:rPr>
        <w:t xml:space="preserve"> </w:t>
      </w:r>
      <w:r>
        <w:rPr>
          <w:color w:val="000000"/>
          <w:shd w:val="clear" w:color="auto" w:fill="FFFF00"/>
        </w:rPr>
        <w:t>tussen</w:t>
      </w:r>
      <w:r>
        <w:rPr>
          <w:color w:val="000000"/>
          <w:spacing w:val="-2"/>
          <w:shd w:val="clear" w:color="auto" w:fill="FFFF00"/>
        </w:rPr>
        <w:t xml:space="preserve"> </w:t>
      </w:r>
      <w:r>
        <w:rPr>
          <w:color w:val="000000"/>
          <w:shd w:val="clear" w:color="auto" w:fill="FFFF00"/>
        </w:rPr>
        <w:t>verschillende</w:t>
      </w:r>
      <w:r>
        <w:rPr>
          <w:color w:val="000000"/>
          <w:spacing w:val="-4"/>
          <w:shd w:val="clear" w:color="auto" w:fill="FFFF00"/>
        </w:rPr>
        <w:t xml:space="preserve"> </w:t>
      </w:r>
      <w:r>
        <w:rPr>
          <w:color w:val="000000"/>
          <w:shd w:val="clear" w:color="auto" w:fill="FFFF00"/>
        </w:rPr>
        <w:t>mogelijkheden</w:t>
      </w:r>
      <w:r>
        <w:rPr>
          <w:color w:val="000000"/>
          <w:spacing w:val="-6"/>
          <w:shd w:val="clear" w:color="auto" w:fill="FFFF00"/>
        </w:rPr>
        <w:t xml:space="preserve"> </w:t>
      </w:r>
      <w:r>
        <w:rPr>
          <w:color w:val="000000"/>
          <w:shd w:val="clear" w:color="auto" w:fill="FFFF00"/>
        </w:rPr>
        <w:t>kan</w:t>
      </w:r>
      <w:r>
        <w:rPr>
          <w:color w:val="000000"/>
        </w:rPr>
        <w:t xml:space="preserve"> </w:t>
      </w:r>
      <w:r>
        <w:rPr>
          <w:color w:val="000000"/>
          <w:spacing w:val="-2"/>
          <w:shd w:val="clear" w:color="auto" w:fill="FFFF00"/>
        </w:rPr>
        <w:t>kiezen.</w:t>
      </w:r>
    </w:p>
    <w:p w14:paraId="58184873" w14:textId="77777777" w:rsidR="004D5E02" w:rsidRDefault="00110C07">
      <w:pPr>
        <w:ind w:left="326" w:right="328"/>
        <w:jc w:val="center"/>
      </w:pPr>
      <w:r>
        <w:rPr>
          <w:color w:val="000000"/>
          <w:shd w:val="clear" w:color="auto" w:fill="FF0000"/>
        </w:rPr>
        <w:t>…in</w:t>
      </w:r>
      <w:r>
        <w:rPr>
          <w:color w:val="000000"/>
          <w:spacing w:val="-2"/>
          <w:shd w:val="clear" w:color="auto" w:fill="FF0000"/>
        </w:rPr>
        <w:t xml:space="preserve"> </w:t>
      </w:r>
      <w:r>
        <w:rPr>
          <w:color w:val="000000"/>
          <w:shd w:val="clear" w:color="auto" w:fill="FF0000"/>
        </w:rPr>
        <w:t>het</w:t>
      </w:r>
      <w:r>
        <w:rPr>
          <w:color w:val="000000"/>
          <w:spacing w:val="-3"/>
          <w:shd w:val="clear" w:color="auto" w:fill="FF0000"/>
        </w:rPr>
        <w:t xml:space="preserve"> </w:t>
      </w:r>
      <w:r>
        <w:rPr>
          <w:color w:val="000000"/>
          <w:shd w:val="clear" w:color="auto" w:fill="FF0000"/>
        </w:rPr>
        <w:t>rood</w:t>
      </w:r>
      <w:r>
        <w:rPr>
          <w:color w:val="000000"/>
          <w:spacing w:val="-6"/>
          <w:shd w:val="clear" w:color="auto" w:fill="FF0000"/>
        </w:rPr>
        <w:t xml:space="preserve"> </w:t>
      </w:r>
      <w:r>
        <w:rPr>
          <w:color w:val="000000"/>
          <w:shd w:val="clear" w:color="auto" w:fill="FF0000"/>
        </w:rPr>
        <w:t>gemarkeerd?</w:t>
      </w:r>
      <w:r>
        <w:rPr>
          <w:color w:val="000000"/>
          <w:spacing w:val="-2"/>
          <w:shd w:val="clear" w:color="auto" w:fill="FF0000"/>
        </w:rPr>
        <w:t xml:space="preserve"> </w:t>
      </w:r>
      <w:r>
        <w:rPr>
          <w:color w:val="000000"/>
          <w:shd w:val="clear" w:color="auto" w:fill="FF0000"/>
        </w:rPr>
        <w:t>Dit betekent</w:t>
      </w:r>
      <w:r>
        <w:rPr>
          <w:color w:val="000000"/>
          <w:spacing w:val="-3"/>
          <w:shd w:val="clear" w:color="auto" w:fill="FF0000"/>
        </w:rPr>
        <w:t xml:space="preserve"> </w:t>
      </w:r>
      <w:r>
        <w:rPr>
          <w:color w:val="000000"/>
          <w:shd w:val="clear" w:color="auto" w:fill="FF0000"/>
        </w:rPr>
        <w:t>dat</w:t>
      </w:r>
      <w:r>
        <w:rPr>
          <w:color w:val="000000"/>
          <w:spacing w:val="-3"/>
          <w:shd w:val="clear" w:color="auto" w:fill="FF0000"/>
        </w:rPr>
        <w:t xml:space="preserve"> </w:t>
      </w:r>
      <w:r>
        <w:rPr>
          <w:color w:val="000000"/>
          <w:shd w:val="clear" w:color="auto" w:fill="FF0000"/>
        </w:rPr>
        <w:t>de</w:t>
      </w:r>
      <w:r>
        <w:rPr>
          <w:color w:val="000000"/>
          <w:spacing w:val="-7"/>
          <w:shd w:val="clear" w:color="auto" w:fill="FF0000"/>
        </w:rPr>
        <w:t xml:space="preserve"> </w:t>
      </w:r>
      <w:r>
        <w:rPr>
          <w:color w:val="000000"/>
          <w:shd w:val="clear" w:color="auto" w:fill="FF0000"/>
        </w:rPr>
        <w:t>gemarkeerde</w:t>
      </w:r>
      <w:r>
        <w:rPr>
          <w:color w:val="000000"/>
          <w:spacing w:val="-4"/>
          <w:shd w:val="clear" w:color="auto" w:fill="FF0000"/>
        </w:rPr>
        <w:t xml:space="preserve"> </w:t>
      </w:r>
      <w:r>
        <w:rPr>
          <w:color w:val="000000"/>
          <w:shd w:val="clear" w:color="auto" w:fill="FF0000"/>
        </w:rPr>
        <w:t>tekst</w:t>
      </w:r>
      <w:r>
        <w:rPr>
          <w:color w:val="000000"/>
          <w:spacing w:val="-3"/>
          <w:shd w:val="clear" w:color="auto" w:fill="FF0000"/>
        </w:rPr>
        <w:t xml:space="preserve"> </w:t>
      </w:r>
      <w:r>
        <w:rPr>
          <w:color w:val="000000"/>
          <w:shd w:val="clear" w:color="auto" w:fill="FF0000"/>
        </w:rPr>
        <w:t>gewist</w:t>
      </w:r>
      <w:r>
        <w:rPr>
          <w:color w:val="000000"/>
          <w:spacing w:val="-3"/>
          <w:shd w:val="clear" w:color="auto" w:fill="FF0000"/>
        </w:rPr>
        <w:t xml:space="preserve"> </w:t>
      </w:r>
      <w:r>
        <w:rPr>
          <w:color w:val="000000"/>
          <w:shd w:val="clear" w:color="auto" w:fill="FF0000"/>
        </w:rPr>
        <w:t>kan</w:t>
      </w:r>
      <w:r>
        <w:rPr>
          <w:color w:val="000000"/>
          <w:spacing w:val="-4"/>
          <w:shd w:val="clear" w:color="auto" w:fill="FF0000"/>
        </w:rPr>
        <w:t xml:space="preserve"> </w:t>
      </w:r>
      <w:r>
        <w:rPr>
          <w:color w:val="000000"/>
          <w:shd w:val="clear" w:color="auto" w:fill="FF0000"/>
        </w:rPr>
        <w:t>worden</w:t>
      </w:r>
      <w:r>
        <w:rPr>
          <w:color w:val="000000"/>
          <w:spacing w:val="-2"/>
          <w:shd w:val="clear" w:color="auto" w:fill="FF0000"/>
        </w:rPr>
        <w:t xml:space="preserve"> </w:t>
      </w:r>
      <w:r>
        <w:rPr>
          <w:color w:val="000000"/>
          <w:shd w:val="clear" w:color="auto" w:fill="FF0000"/>
        </w:rPr>
        <w:t>om</w:t>
      </w:r>
      <w:r>
        <w:rPr>
          <w:color w:val="000000"/>
        </w:rPr>
        <w:t xml:space="preserve"> </w:t>
      </w:r>
      <w:r>
        <w:rPr>
          <w:color w:val="000000"/>
          <w:shd w:val="clear" w:color="auto" w:fill="FF0000"/>
        </w:rPr>
        <w:t>een neutrale beschrijving te verkrijgen.</w:t>
      </w:r>
    </w:p>
    <w:p w14:paraId="36A039DF" w14:textId="77777777" w:rsidR="004D5E02" w:rsidRDefault="004D5E02">
      <w:pPr>
        <w:pStyle w:val="Plattetekst"/>
        <w:ind w:left="0"/>
        <w:rPr>
          <w:sz w:val="24"/>
        </w:rPr>
      </w:pPr>
    </w:p>
    <w:p w14:paraId="3BD8EE8A" w14:textId="77777777" w:rsidR="004D5E02" w:rsidRDefault="004D5E02">
      <w:pPr>
        <w:pStyle w:val="Plattetekst"/>
        <w:spacing w:before="10"/>
        <w:ind w:left="0"/>
        <w:rPr>
          <w:sz w:val="23"/>
        </w:rPr>
      </w:pPr>
    </w:p>
    <w:p w14:paraId="0C43E566" w14:textId="0143E8C2" w:rsidR="004D5E02" w:rsidRDefault="00110C07">
      <w:pPr>
        <w:pStyle w:val="Titel"/>
      </w:pPr>
      <w:proofErr w:type="spellStart"/>
      <w:r>
        <w:t>Iso</w:t>
      </w:r>
      <w:r w:rsidR="00E32A6B">
        <w:t>lite</w:t>
      </w:r>
      <w:proofErr w:type="spellEnd"/>
      <w:r>
        <w:rPr>
          <w:spacing w:val="-9"/>
        </w:rPr>
        <w:t xml:space="preserve"> </w:t>
      </w:r>
      <w:r>
        <w:rPr>
          <w:spacing w:val="-5"/>
        </w:rPr>
        <w:t>35</w:t>
      </w:r>
    </w:p>
    <w:p w14:paraId="23C4358D" w14:textId="77777777" w:rsidR="004D5E02" w:rsidRDefault="00110C07">
      <w:pPr>
        <w:pStyle w:val="Plattetekst"/>
        <w:spacing w:before="230" w:line="229" w:lineRule="exact"/>
      </w:pPr>
      <w:r>
        <w:rPr>
          <w:spacing w:val="-2"/>
          <w:u w:val="single"/>
        </w:rPr>
        <w:t>Toepassing</w:t>
      </w:r>
    </w:p>
    <w:p w14:paraId="39471E3E" w14:textId="77777777" w:rsidR="004D5E02" w:rsidRDefault="00110C07">
      <w:pPr>
        <w:pStyle w:val="Plattetekst"/>
        <w:spacing w:line="229" w:lineRule="exact"/>
      </w:pPr>
      <w:r>
        <w:t>Thermische</w:t>
      </w:r>
      <w:r>
        <w:rPr>
          <w:spacing w:val="-11"/>
        </w:rPr>
        <w:t xml:space="preserve"> </w:t>
      </w:r>
      <w:r>
        <w:t>en</w:t>
      </w:r>
      <w:r>
        <w:rPr>
          <w:spacing w:val="-10"/>
        </w:rPr>
        <w:t xml:space="preserve"> </w:t>
      </w:r>
      <w:r>
        <w:t>akoestische</w:t>
      </w:r>
      <w:r>
        <w:rPr>
          <w:spacing w:val="-10"/>
        </w:rPr>
        <w:t xml:space="preserve"> </w:t>
      </w:r>
      <w:r>
        <w:t>isolatie</w:t>
      </w:r>
      <w:r>
        <w:rPr>
          <w:spacing w:val="-10"/>
        </w:rPr>
        <w:t xml:space="preserve"> </w:t>
      </w:r>
      <w:r>
        <w:t>van</w:t>
      </w:r>
      <w:r>
        <w:rPr>
          <w:spacing w:val="-8"/>
        </w:rPr>
        <w:t xml:space="preserve"> </w:t>
      </w:r>
      <w:r>
        <w:t>hellende</w:t>
      </w:r>
      <w:r>
        <w:rPr>
          <w:spacing w:val="-8"/>
        </w:rPr>
        <w:t xml:space="preserve"> </w:t>
      </w:r>
      <w:r>
        <w:rPr>
          <w:spacing w:val="-2"/>
        </w:rPr>
        <w:t>daken.</w:t>
      </w:r>
    </w:p>
    <w:p w14:paraId="785FF6F4" w14:textId="77777777" w:rsidR="004D5E02" w:rsidRDefault="004D5E02">
      <w:pPr>
        <w:pStyle w:val="Plattetekst"/>
        <w:spacing w:before="1"/>
        <w:ind w:left="0"/>
      </w:pPr>
    </w:p>
    <w:p w14:paraId="1491E4F5" w14:textId="77777777" w:rsidR="004D5E02" w:rsidRDefault="00110C07">
      <w:pPr>
        <w:pStyle w:val="Plattetekst"/>
      </w:pPr>
      <w:r>
        <w:rPr>
          <w:spacing w:val="-2"/>
          <w:u w:val="single"/>
        </w:rPr>
        <w:t>Beschrijving</w:t>
      </w:r>
    </w:p>
    <w:p w14:paraId="3C093749" w14:textId="17002C8B" w:rsidR="004D5E02" w:rsidRDefault="00110C07">
      <w:pPr>
        <w:pStyle w:val="Plattetekst"/>
        <w:spacing w:before="1"/>
        <w:ind w:right="112"/>
        <w:jc w:val="both"/>
      </w:pPr>
      <w:r>
        <w:t>De thermische en akoestische isolatie van hellende daken zal verzekerd worden door de plaatsing</w:t>
      </w:r>
      <w:r>
        <w:rPr>
          <w:spacing w:val="80"/>
        </w:rPr>
        <w:t xml:space="preserve"> </w:t>
      </w:r>
      <w:r>
        <w:t xml:space="preserve">van opgerolde glaswolplaten </w:t>
      </w:r>
      <w:r>
        <w:rPr>
          <w:color w:val="000000"/>
          <w:shd w:val="clear" w:color="auto" w:fill="FF0000"/>
        </w:rPr>
        <w:t xml:space="preserve">van het type ISOVER </w:t>
      </w:r>
      <w:proofErr w:type="spellStart"/>
      <w:r w:rsidR="00E32A6B">
        <w:rPr>
          <w:color w:val="000000"/>
          <w:shd w:val="clear" w:color="auto" w:fill="FF0000"/>
        </w:rPr>
        <w:t>isolite</w:t>
      </w:r>
      <w:proofErr w:type="spellEnd"/>
      <w:r>
        <w:rPr>
          <w:color w:val="000000"/>
          <w:shd w:val="clear" w:color="auto" w:fill="FF0000"/>
        </w:rPr>
        <w:t xml:space="preserve"> 35</w:t>
      </w:r>
      <w:r>
        <w:rPr>
          <w:color w:val="000000"/>
        </w:rPr>
        <w:t>. De lange minerale vezels worden verkregen</w:t>
      </w:r>
      <w:r>
        <w:rPr>
          <w:color w:val="000000"/>
          <w:spacing w:val="-2"/>
        </w:rPr>
        <w:t xml:space="preserve"> </w:t>
      </w:r>
      <w:r>
        <w:rPr>
          <w:color w:val="000000"/>
        </w:rPr>
        <w:t>door de</w:t>
      </w:r>
      <w:r>
        <w:rPr>
          <w:color w:val="000000"/>
          <w:spacing w:val="-2"/>
        </w:rPr>
        <w:t xml:space="preserve"> </w:t>
      </w:r>
      <w:r>
        <w:rPr>
          <w:color w:val="000000"/>
        </w:rPr>
        <w:t>fusie van</w:t>
      </w:r>
      <w:r>
        <w:rPr>
          <w:color w:val="000000"/>
          <w:spacing w:val="-1"/>
        </w:rPr>
        <w:t xml:space="preserve"> </w:t>
      </w:r>
      <w:r>
        <w:rPr>
          <w:color w:val="000000"/>
        </w:rPr>
        <w:t>een mengsel</w:t>
      </w:r>
      <w:r>
        <w:rPr>
          <w:color w:val="000000"/>
          <w:spacing w:val="-2"/>
        </w:rPr>
        <w:t xml:space="preserve"> </w:t>
      </w:r>
      <w:r>
        <w:rPr>
          <w:color w:val="000000"/>
        </w:rPr>
        <w:t>van</w:t>
      </w:r>
      <w:r>
        <w:rPr>
          <w:color w:val="000000"/>
          <w:spacing w:val="-2"/>
        </w:rPr>
        <w:t xml:space="preserve"> </w:t>
      </w:r>
      <w:r>
        <w:rPr>
          <w:color w:val="000000"/>
        </w:rPr>
        <w:t>gerecycleerd glas en zand,</w:t>
      </w:r>
      <w:r>
        <w:rPr>
          <w:color w:val="000000"/>
          <w:spacing w:val="-1"/>
        </w:rPr>
        <w:t xml:space="preserve"> </w:t>
      </w:r>
      <w:r>
        <w:rPr>
          <w:color w:val="000000"/>
        </w:rPr>
        <w:t>gebonden</w:t>
      </w:r>
      <w:r>
        <w:rPr>
          <w:color w:val="000000"/>
          <w:spacing w:val="-2"/>
        </w:rPr>
        <w:t xml:space="preserve"> </w:t>
      </w:r>
      <w:r>
        <w:rPr>
          <w:color w:val="000000"/>
        </w:rPr>
        <w:t>door een</w:t>
      </w:r>
      <w:r>
        <w:rPr>
          <w:color w:val="000000"/>
          <w:spacing w:val="-1"/>
        </w:rPr>
        <w:t xml:space="preserve"> </w:t>
      </w:r>
      <w:r w:rsidR="001B1792">
        <w:rPr>
          <w:color w:val="000000"/>
        </w:rPr>
        <w:t>natuurlijk</w:t>
      </w:r>
      <w:r>
        <w:rPr>
          <w:color w:val="000000"/>
        </w:rPr>
        <w:t xml:space="preserve"> bindmiddel.</w:t>
      </w:r>
    </w:p>
    <w:p w14:paraId="489AD2C5" w14:textId="77777777" w:rsidR="004D5E02" w:rsidRDefault="004D5E02">
      <w:pPr>
        <w:pStyle w:val="Plattetekst"/>
        <w:ind w:left="0"/>
      </w:pPr>
    </w:p>
    <w:p w14:paraId="7694B4F1" w14:textId="7D57A003" w:rsidR="004D5E02" w:rsidRDefault="00110C07">
      <w:pPr>
        <w:pStyle w:val="Plattetekst"/>
        <w:ind w:right="117"/>
        <w:jc w:val="both"/>
      </w:pPr>
      <w:r>
        <w:t xml:space="preserve">De glaswolrollen zijn </w:t>
      </w:r>
      <w:r w:rsidR="00B41340">
        <w:t>onbekleed.</w:t>
      </w:r>
    </w:p>
    <w:p w14:paraId="41EE788A" w14:textId="471B9430" w:rsidR="004D5E02" w:rsidRDefault="00110C07">
      <w:pPr>
        <w:pStyle w:val="Plattetekst"/>
        <w:spacing w:before="1" w:line="460" w:lineRule="atLeast"/>
        <w:ind w:right="4572"/>
      </w:pPr>
      <w:r>
        <w:t>De</w:t>
      </w:r>
      <w:r>
        <w:rPr>
          <w:spacing w:val="-6"/>
        </w:rPr>
        <w:t xml:space="preserve"> </w:t>
      </w:r>
      <w:r>
        <w:t>rollen</w:t>
      </w:r>
      <w:r>
        <w:rPr>
          <w:spacing w:val="-6"/>
        </w:rPr>
        <w:t xml:space="preserve"> </w:t>
      </w:r>
      <w:r>
        <w:t>hebben</w:t>
      </w:r>
      <w:r>
        <w:rPr>
          <w:spacing w:val="-6"/>
        </w:rPr>
        <w:t xml:space="preserve"> </w:t>
      </w:r>
      <w:r>
        <w:t>een</w:t>
      </w:r>
      <w:r>
        <w:rPr>
          <w:spacing w:val="-6"/>
        </w:rPr>
        <w:t xml:space="preserve"> </w:t>
      </w:r>
      <w:r>
        <w:t>breedte</w:t>
      </w:r>
      <w:r>
        <w:rPr>
          <w:spacing w:val="-5"/>
        </w:rPr>
        <w:t xml:space="preserve"> </w:t>
      </w:r>
      <w:r>
        <w:t>van</w:t>
      </w:r>
      <w:r>
        <w:rPr>
          <w:spacing w:val="-4"/>
        </w:rPr>
        <w:t xml:space="preserve"> </w:t>
      </w:r>
      <w:r w:rsidR="00B41340" w:rsidRPr="00B41340">
        <w:rPr>
          <w:spacing w:val="-4"/>
          <w:highlight w:val="yellow"/>
        </w:rPr>
        <w:t>600/</w:t>
      </w:r>
      <w:r w:rsidRPr="00B41340">
        <w:rPr>
          <w:highlight w:val="yellow"/>
        </w:rPr>
        <w:t>1200</w:t>
      </w:r>
      <w:r>
        <w:rPr>
          <w:spacing w:val="-6"/>
        </w:rPr>
        <w:t xml:space="preserve"> </w:t>
      </w:r>
      <w:r>
        <w:t xml:space="preserve">mm. Glaswol is volledig </w:t>
      </w:r>
      <w:proofErr w:type="spellStart"/>
      <w:r>
        <w:t>recycleerbaar</w:t>
      </w:r>
      <w:proofErr w:type="spellEnd"/>
    </w:p>
    <w:p w14:paraId="74930AB0" w14:textId="77777777" w:rsidR="004D5E02" w:rsidRDefault="00110C07">
      <w:pPr>
        <w:pStyle w:val="Plattetekst"/>
        <w:ind w:right="4572"/>
      </w:pPr>
      <w:r>
        <w:t>Glaswol is onbreekbaar, licht en veerkrachtig. Glaswol is noch capillair, noch hygroscopisch. Glaswol</w:t>
      </w:r>
      <w:r>
        <w:rPr>
          <w:spacing w:val="-6"/>
        </w:rPr>
        <w:t xml:space="preserve"> </w:t>
      </w:r>
      <w:r>
        <w:t>is</w:t>
      </w:r>
      <w:r>
        <w:rPr>
          <w:spacing w:val="-4"/>
        </w:rPr>
        <w:t xml:space="preserve"> </w:t>
      </w:r>
      <w:r>
        <w:t>vormvast</w:t>
      </w:r>
      <w:r>
        <w:rPr>
          <w:spacing w:val="-6"/>
        </w:rPr>
        <w:t xml:space="preserve"> </w:t>
      </w:r>
      <w:r>
        <w:t>en</w:t>
      </w:r>
      <w:r>
        <w:rPr>
          <w:spacing w:val="-5"/>
        </w:rPr>
        <w:t xml:space="preserve"> </w:t>
      </w:r>
      <w:r>
        <w:t>verzakt</w:t>
      </w:r>
      <w:r>
        <w:rPr>
          <w:spacing w:val="-6"/>
        </w:rPr>
        <w:t xml:space="preserve"> </w:t>
      </w:r>
      <w:r>
        <w:t>niet</w:t>
      </w:r>
      <w:r>
        <w:rPr>
          <w:spacing w:val="-5"/>
        </w:rPr>
        <w:t xml:space="preserve"> </w:t>
      </w:r>
      <w:r>
        <w:t>na</w:t>
      </w:r>
      <w:r>
        <w:rPr>
          <w:spacing w:val="-6"/>
        </w:rPr>
        <w:t xml:space="preserve"> </w:t>
      </w:r>
      <w:r>
        <w:t>de</w:t>
      </w:r>
      <w:r>
        <w:rPr>
          <w:spacing w:val="-6"/>
        </w:rPr>
        <w:t xml:space="preserve"> </w:t>
      </w:r>
      <w:r>
        <w:t>plaatsing.</w:t>
      </w:r>
    </w:p>
    <w:p w14:paraId="480E09DB" w14:textId="77777777" w:rsidR="004D5E02" w:rsidRDefault="00110C07">
      <w:pPr>
        <w:pStyle w:val="Plattetekst"/>
      </w:pPr>
      <w:r>
        <w:t>Glaswol is niet corrosief en vormt geen voedingsbodem</w:t>
      </w:r>
      <w:r>
        <w:rPr>
          <w:spacing w:val="28"/>
        </w:rPr>
        <w:t xml:space="preserve"> </w:t>
      </w:r>
      <w:r>
        <w:t>voor schimmels, bacteriën, knaagdieren of</w:t>
      </w:r>
      <w:r>
        <w:rPr>
          <w:spacing w:val="40"/>
        </w:rPr>
        <w:t xml:space="preserve"> </w:t>
      </w:r>
      <w:r>
        <w:t>ander ongedierte.</w:t>
      </w:r>
    </w:p>
    <w:p w14:paraId="5D9D0394" w14:textId="77777777" w:rsidR="004D5E02" w:rsidRDefault="004D5E02">
      <w:pPr>
        <w:pStyle w:val="Plattetekst"/>
        <w:spacing w:before="11"/>
        <w:ind w:left="0"/>
        <w:rPr>
          <w:sz w:val="19"/>
        </w:rPr>
      </w:pPr>
    </w:p>
    <w:p w14:paraId="6B9F299E" w14:textId="77777777" w:rsidR="004D5E02" w:rsidRDefault="00110C07">
      <w:pPr>
        <w:pStyle w:val="Plattetekst"/>
      </w:pPr>
      <w:r>
        <w:t>De</w:t>
      </w:r>
      <w:r>
        <w:rPr>
          <w:spacing w:val="-13"/>
        </w:rPr>
        <w:t xml:space="preserve"> </w:t>
      </w:r>
      <w:r>
        <w:t>gedeclareerde</w:t>
      </w:r>
      <w:r>
        <w:rPr>
          <w:spacing w:val="-11"/>
        </w:rPr>
        <w:t xml:space="preserve"> </w:t>
      </w:r>
      <w:proofErr w:type="spellStart"/>
      <w:r>
        <w:t>warmtegeleidingscoëfficient</w:t>
      </w:r>
      <w:proofErr w:type="spellEnd"/>
      <w:r>
        <w:rPr>
          <w:spacing w:val="-12"/>
        </w:rPr>
        <w:t xml:space="preserve"> </w:t>
      </w:r>
      <w:proofErr w:type="spellStart"/>
      <w:r>
        <w:t>λ</w:t>
      </w:r>
      <w:r>
        <w:rPr>
          <w:vertAlign w:val="subscript"/>
        </w:rPr>
        <w:t>D</w:t>
      </w:r>
      <w:proofErr w:type="spellEnd"/>
      <w:r>
        <w:rPr>
          <w:spacing w:val="-10"/>
        </w:rPr>
        <w:t xml:space="preserve"> </w:t>
      </w:r>
      <w:r>
        <w:t>bedraagt</w:t>
      </w:r>
      <w:r>
        <w:rPr>
          <w:spacing w:val="-10"/>
        </w:rPr>
        <w:t xml:space="preserve"> </w:t>
      </w:r>
      <w:r>
        <w:t>0,035</w:t>
      </w:r>
      <w:r>
        <w:rPr>
          <w:spacing w:val="-14"/>
        </w:rPr>
        <w:t xml:space="preserve"> </w:t>
      </w:r>
      <w:r>
        <w:rPr>
          <w:spacing w:val="-2"/>
        </w:rPr>
        <w:t>W/</w:t>
      </w:r>
      <w:proofErr w:type="spellStart"/>
      <w:r>
        <w:rPr>
          <w:spacing w:val="-2"/>
        </w:rPr>
        <w:t>mK</w:t>
      </w:r>
      <w:proofErr w:type="spellEnd"/>
      <w:r>
        <w:rPr>
          <w:spacing w:val="-2"/>
        </w:rPr>
        <w:t>.</w:t>
      </w:r>
    </w:p>
    <w:p w14:paraId="540C7EF8" w14:textId="7BFBB9FD" w:rsidR="004D5E02" w:rsidRDefault="00110C07">
      <w:pPr>
        <w:pStyle w:val="Plattetekst"/>
        <w:ind w:right="124"/>
      </w:pPr>
      <w:r>
        <w:t>De</w:t>
      </w:r>
      <w:r>
        <w:rPr>
          <w:spacing w:val="-5"/>
        </w:rPr>
        <w:t xml:space="preserve"> </w:t>
      </w:r>
      <w:r>
        <w:t>platen</w:t>
      </w:r>
      <w:r>
        <w:rPr>
          <w:spacing w:val="-3"/>
        </w:rPr>
        <w:t xml:space="preserve"> </w:t>
      </w:r>
      <w:r>
        <w:t>zijn</w:t>
      </w:r>
      <w:r>
        <w:rPr>
          <w:spacing w:val="-3"/>
        </w:rPr>
        <w:t xml:space="preserve"> </w:t>
      </w:r>
      <w:r>
        <w:t>in</w:t>
      </w:r>
      <w:r>
        <w:rPr>
          <w:spacing w:val="-5"/>
        </w:rPr>
        <w:t xml:space="preserve"> </w:t>
      </w:r>
      <w:r>
        <w:t>de</w:t>
      </w:r>
      <w:r>
        <w:rPr>
          <w:spacing w:val="-3"/>
        </w:rPr>
        <w:t xml:space="preserve"> </w:t>
      </w:r>
      <w:r>
        <w:t>volgende</w:t>
      </w:r>
      <w:r>
        <w:rPr>
          <w:spacing w:val="-6"/>
        </w:rPr>
        <w:t xml:space="preserve"> </w:t>
      </w:r>
      <w:r>
        <w:t>diktes</w:t>
      </w:r>
      <w:r>
        <w:rPr>
          <w:spacing w:val="-4"/>
        </w:rPr>
        <w:t xml:space="preserve"> </w:t>
      </w:r>
      <w:r>
        <w:t xml:space="preserve">beschikbaar: </w:t>
      </w:r>
      <w:r>
        <w:rPr>
          <w:color w:val="000000"/>
          <w:shd w:val="clear" w:color="auto" w:fill="FFFF00"/>
        </w:rPr>
        <w:t>60/80/180/220</w:t>
      </w:r>
      <w:r>
        <w:rPr>
          <w:color w:val="000000"/>
          <w:spacing w:val="-2"/>
        </w:rPr>
        <w:t xml:space="preserve"> </w:t>
      </w:r>
      <w:r>
        <w:rPr>
          <w:color w:val="000000"/>
        </w:rPr>
        <w:t>mm en hebben een gedeclareerde warmteweerstand R</w:t>
      </w:r>
      <w:r>
        <w:rPr>
          <w:color w:val="000000"/>
          <w:vertAlign w:val="subscript"/>
        </w:rPr>
        <w:t>D</w:t>
      </w:r>
      <w:r>
        <w:rPr>
          <w:color w:val="000000"/>
        </w:rPr>
        <w:t xml:space="preserve"> van </w:t>
      </w:r>
      <w:r>
        <w:rPr>
          <w:color w:val="000000"/>
          <w:shd w:val="clear" w:color="auto" w:fill="FFFF00"/>
        </w:rPr>
        <w:t>1,70/2,25/5,10/6,25</w:t>
      </w:r>
      <w:r>
        <w:rPr>
          <w:color w:val="000000"/>
        </w:rPr>
        <w:t xml:space="preserve"> m²K/W.</w:t>
      </w:r>
    </w:p>
    <w:p w14:paraId="7E6FD192" w14:textId="77777777" w:rsidR="004D5E02" w:rsidRDefault="00110C07">
      <w:pPr>
        <w:pStyle w:val="Plattetekst"/>
        <w:ind w:right="584"/>
      </w:pPr>
      <w:r>
        <w:t>Het</w:t>
      </w:r>
      <w:r>
        <w:rPr>
          <w:spacing w:val="-4"/>
        </w:rPr>
        <w:t xml:space="preserve"> </w:t>
      </w:r>
      <w:r>
        <w:t>specifieke</w:t>
      </w:r>
      <w:r>
        <w:rPr>
          <w:spacing w:val="-4"/>
        </w:rPr>
        <w:t xml:space="preserve"> </w:t>
      </w:r>
      <w:r>
        <w:t>calorische</w:t>
      </w:r>
      <w:r>
        <w:rPr>
          <w:spacing w:val="-3"/>
        </w:rPr>
        <w:t xml:space="preserve"> </w:t>
      </w:r>
      <w:r>
        <w:t>vermogen</w:t>
      </w:r>
      <w:r>
        <w:rPr>
          <w:spacing w:val="-5"/>
        </w:rPr>
        <w:t xml:space="preserve"> </w:t>
      </w:r>
      <w:proofErr w:type="spellStart"/>
      <w:r>
        <w:t>c</w:t>
      </w:r>
      <w:r>
        <w:rPr>
          <w:vertAlign w:val="subscript"/>
        </w:rPr>
        <w:t>p</w:t>
      </w:r>
      <w:proofErr w:type="spellEnd"/>
      <w:r>
        <w:rPr>
          <w:spacing w:val="-4"/>
        </w:rPr>
        <w:t xml:space="preserve"> </w:t>
      </w:r>
      <w:r>
        <w:t>bedraagt</w:t>
      </w:r>
      <w:r>
        <w:rPr>
          <w:spacing w:val="-2"/>
        </w:rPr>
        <w:t xml:space="preserve"> </w:t>
      </w:r>
      <w:r>
        <w:t>ongeveer</w:t>
      </w:r>
      <w:r>
        <w:rPr>
          <w:spacing w:val="-1"/>
        </w:rPr>
        <w:t xml:space="preserve"> </w:t>
      </w:r>
      <w:r>
        <w:t>1030</w:t>
      </w:r>
      <w:r>
        <w:rPr>
          <w:spacing w:val="-4"/>
        </w:rPr>
        <w:t xml:space="preserve"> </w:t>
      </w:r>
      <w:r>
        <w:t>J/</w:t>
      </w:r>
      <w:proofErr w:type="spellStart"/>
      <w:r>
        <w:t>kgK</w:t>
      </w:r>
      <w:proofErr w:type="spellEnd"/>
      <w:r>
        <w:rPr>
          <w:spacing w:val="-5"/>
        </w:rPr>
        <w:t xml:space="preserve"> </w:t>
      </w:r>
      <w:r>
        <w:t>volgens</w:t>
      </w:r>
      <w:r>
        <w:rPr>
          <w:spacing w:val="-3"/>
        </w:rPr>
        <w:t xml:space="preserve"> </w:t>
      </w:r>
      <w:r>
        <w:t>NBN-EN</w:t>
      </w:r>
      <w:r>
        <w:rPr>
          <w:spacing w:val="-1"/>
        </w:rPr>
        <w:t xml:space="preserve"> </w:t>
      </w:r>
      <w:r>
        <w:t>12524. De weerstandsfactor bij waterdampdiffusie bedraagt ongeveer 1,2.</w:t>
      </w:r>
    </w:p>
    <w:p w14:paraId="22C7DA4F" w14:textId="77777777" w:rsidR="004D5E02" w:rsidRDefault="004D5E02">
      <w:pPr>
        <w:pStyle w:val="Plattetekst"/>
        <w:ind w:left="0"/>
      </w:pPr>
    </w:p>
    <w:p w14:paraId="4B5613B9" w14:textId="77777777" w:rsidR="004D5E02" w:rsidRPr="00110C07" w:rsidRDefault="004D5E02">
      <w:pPr>
        <w:pStyle w:val="Plattetekst"/>
        <w:spacing w:before="10"/>
        <w:ind w:left="0"/>
        <w:rPr>
          <w:sz w:val="19"/>
          <w:lang w:val="en-US"/>
        </w:rPr>
      </w:pPr>
    </w:p>
    <w:p w14:paraId="403F8057" w14:textId="77777777" w:rsidR="004D5E02" w:rsidRDefault="00110C07">
      <w:pPr>
        <w:pStyle w:val="Plattetekst"/>
        <w:ind w:right="118"/>
        <w:jc w:val="both"/>
      </w:pPr>
      <w:r>
        <w:t xml:space="preserve">Beschikt over een ISO 14001-certificaat voor het gehele productieproces, wat bevestigd dat ISOVER procedures volgt voor zijn </w:t>
      </w:r>
      <w:proofErr w:type="spellStart"/>
      <w:r>
        <w:t>Environmental</w:t>
      </w:r>
      <w:proofErr w:type="spellEnd"/>
      <w:r>
        <w:t xml:space="preserve"> Management System. Beschikt over een </w:t>
      </w:r>
      <w:proofErr w:type="spellStart"/>
      <w:r>
        <w:t>Eurofins</w:t>
      </w:r>
      <w:proofErr w:type="spellEnd"/>
      <w:r>
        <w:t xml:space="preserve"> Indoor Air Comfort Gold-label voor de emissies aan VOC.</w:t>
      </w:r>
    </w:p>
    <w:p w14:paraId="5F2B652B" w14:textId="77777777" w:rsidR="004D5E02" w:rsidRDefault="004D5E02">
      <w:pPr>
        <w:pStyle w:val="Plattetekst"/>
        <w:spacing w:before="2"/>
        <w:ind w:left="0"/>
      </w:pPr>
    </w:p>
    <w:p w14:paraId="1ED4FB1D" w14:textId="77777777" w:rsidR="004D5E02" w:rsidRDefault="00110C07">
      <w:pPr>
        <w:pStyle w:val="Plattetekst"/>
        <w:spacing w:before="1"/>
        <w:ind w:right="116"/>
        <w:jc w:val="both"/>
      </w:pPr>
      <w:r>
        <w:t>De producten worden geleverd, verpakt in een PE film. Op de werf, zullen de producten opgeslagen worden zonder direct contact met de bodem. Dankzij hun verpakking, kunnen intacte paletten buiten opgeslagen worden. In zijn verpakking is de glaswol sterk gecomprimeerd. Dit laat aanzienlijke besparingen toe op het gebied van transport. Zodra de verpakking geopend wordt, krijgt de glaswol zijn oorspronkelijke dikte terug.</w:t>
      </w:r>
    </w:p>
    <w:p w14:paraId="38D69C71" w14:textId="77777777" w:rsidR="004D5E02" w:rsidRDefault="004D5E02">
      <w:pPr>
        <w:jc w:val="both"/>
        <w:sectPr w:rsidR="004D5E02">
          <w:headerReference w:type="even" r:id="rId6"/>
          <w:headerReference w:type="default" r:id="rId7"/>
          <w:footerReference w:type="even" r:id="rId8"/>
          <w:footerReference w:type="default" r:id="rId9"/>
          <w:headerReference w:type="first" r:id="rId10"/>
          <w:footerReference w:type="first" r:id="rId11"/>
          <w:type w:val="continuous"/>
          <w:pgSz w:w="11910" w:h="16840"/>
          <w:pgMar w:top="1640" w:right="1300" w:bottom="1120" w:left="1300" w:header="813" w:footer="939" w:gutter="0"/>
          <w:pgNumType w:start="1"/>
          <w:cols w:space="708"/>
        </w:sectPr>
      </w:pPr>
    </w:p>
    <w:p w14:paraId="1C3C659B" w14:textId="41358819" w:rsidR="008B1F84" w:rsidRDefault="00110C07" w:rsidP="008B1F84">
      <w:pPr>
        <w:pStyle w:val="Plattetekst"/>
        <w:spacing w:before="83"/>
        <w:ind w:right="127"/>
        <w:jc w:val="both"/>
      </w:pPr>
      <w:r>
        <w:lastRenderedPageBreak/>
        <w:t>De isolatie draagt het CE label met bijhorende markering.</w:t>
      </w:r>
    </w:p>
    <w:p w14:paraId="6D984631" w14:textId="2743CDC9" w:rsidR="004D5E02" w:rsidRDefault="008B1F84" w:rsidP="008B1F84">
      <w:pPr>
        <w:pStyle w:val="Plattetekst"/>
        <w:ind w:left="0" w:right="119"/>
        <w:jc w:val="both"/>
      </w:pPr>
      <w:r>
        <w:t xml:space="preserve"> </w:t>
      </w:r>
      <w:r w:rsidR="00110C07">
        <w:t xml:space="preserve"> De plaatsing zal uitgevoerd worden volgens de regels van de kunst en in overeenstemming met de voorschriften van de</w:t>
      </w:r>
      <w:r w:rsidR="00110C07">
        <w:rPr>
          <w:spacing w:val="40"/>
        </w:rPr>
        <w:t xml:space="preserve"> </w:t>
      </w:r>
      <w:r w:rsidR="00110C07">
        <w:rPr>
          <w:spacing w:val="-2"/>
        </w:rPr>
        <w:t>producent.</w:t>
      </w:r>
    </w:p>
    <w:sectPr w:rsidR="004D5E02">
      <w:pgSz w:w="11910" w:h="16840"/>
      <w:pgMar w:top="1640" w:right="1300" w:bottom="1120" w:left="1300" w:header="813" w:footer="9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278A" w14:textId="77777777" w:rsidR="0060010D" w:rsidRDefault="0060010D">
      <w:r>
        <w:separator/>
      </w:r>
    </w:p>
  </w:endnote>
  <w:endnote w:type="continuationSeparator" w:id="0">
    <w:p w14:paraId="61FF0D7A" w14:textId="77777777" w:rsidR="0060010D" w:rsidRDefault="0060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5D31" w14:textId="77777777" w:rsidR="00110C07" w:rsidRDefault="00110C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352F" w14:textId="286C7B82" w:rsidR="004D5E02" w:rsidRDefault="00AF7ADA">
    <w:pPr>
      <w:pStyle w:val="Plattetekst"/>
      <w:spacing w:line="14" w:lineRule="auto"/>
      <w:ind w:left="0"/>
    </w:pPr>
    <w:r>
      <w:rPr>
        <w:noProof/>
      </w:rPr>
      <mc:AlternateContent>
        <mc:Choice Requires="wps">
          <w:drawing>
            <wp:anchor distT="0" distB="0" distL="114300" distR="114300" simplePos="0" relativeHeight="251658240" behindDoc="1" locked="0" layoutInCell="1" allowOverlap="1" wp14:anchorId="6F10F733" wp14:editId="0262EEB6">
              <wp:simplePos x="0" y="0"/>
              <wp:positionH relativeFrom="page">
                <wp:posOffset>886460</wp:posOffset>
              </wp:positionH>
              <wp:positionV relativeFrom="page">
                <wp:posOffset>9956800</wp:posOffset>
              </wp:positionV>
              <wp:extent cx="375920" cy="1276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4536A" w14:textId="77777777" w:rsidR="004D5E02" w:rsidRDefault="00110C07">
                          <w:pPr>
                            <w:spacing w:line="184" w:lineRule="exact"/>
                            <w:ind w:left="20"/>
                            <w:rPr>
                              <w:rFonts w:ascii="Calibri"/>
                              <w:sz w:val="16"/>
                            </w:rPr>
                          </w:pPr>
                          <w:r>
                            <w:rPr>
                              <w:rFonts w:ascii="Calibri"/>
                              <w:spacing w:val="-2"/>
                              <w:sz w:val="16"/>
                            </w:rPr>
                            <w:t>05/2018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0F733" id="_x0000_t202" coordsize="21600,21600" o:spt="202" path="m,l,21600r21600,l21600,xe">
              <v:stroke joinstyle="miter"/>
              <v:path gradientshapeok="t" o:connecttype="rect"/>
            </v:shapetype>
            <v:shape id="docshape1" o:spid="_x0000_s1026" type="#_x0000_t202" style="position:absolute;margin-left:69.8pt;margin-top:784pt;width:29.6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" filled="f" stroked="f">
              <v:textbox inset="0,0,0,0">
                <w:txbxContent>
                  <w:p w14:paraId="6554536A" w14:textId="77777777" w:rsidR="004D5E02" w:rsidRDefault="00110C07">
                    <w:pPr>
                      <w:spacing w:line="184" w:lineRule="exact"/>
                      <w:ind w:left="20"/>
                      <w:rPr>
                        <w:rFonts w:ascii="Calibri"/>
                        <w:sz w:val="16"/>
                      </w:rPr>
                    </w:pPr>
                    <w:r>
                      <w:rPr>
                        <w:rFonts w:ascii="Calibri"/>
                        <w:spacing w:val="-2"/>
                        <w:sz w:val="16"/>
                      </w:rPr>
                      <w:t>05/2018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6B4" w14:textId="77777777" w:rsidR="00110C07" w:rsidRDefault="00110C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32FB" w14:textId="77777777" w:rsidR="0060010D" w:rsidRDefault="0060010D">
      <w:r>
        <w:separator/>
      </w:r>
    </w:p>
  </w:footnote>
  <w:footnote w:type="continuationSeparator" w:id="0">
    <w:p w14:paraId="00961D02" w14:textId="77777777" w:rsidR="0060010D" w:rsidRDefault="0060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717E" w14:textId="77777777" w:rsidR="00110C07" w:rsidRDefault="00110C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A043" w14:textId="0AD43E19" w:rsidR="004D5E02" w:rsidRDefault="008B5159">
    <w:pPr>
      <w:pStyle w:val="Plattetekst"/>
      <w:spacing w:line="14" w:lineRule="auto"/>
      <w:ind w:left="0"/>
    </w:pPr>
    <w:r>
      <w:rPr>
        <w:noProof/>
        <w:lang w:val="nl-BE" w:eastAsia="nl-BE"/>
      </w:rPr>
      <w:drawing>
        <wp:anchor distT="0" distB="0" distL="0" distR="0" simplePos="0" relativeHeight="251660288" behindDoc="1" locked="0" layoutInCell="1" allowOverlap="1" wp14:anchorId="0B5EF50A" wp14:editId="32104122">
          <wp:simplePos x="0" y="0"/>
          <wp:positionH relativeFrom="page">
            <wp:posOffset>5702300</wp:posOffset>
          </wp:positionH>
          <wp:positionV relativeFrom="page">
            <wp:posOffset>448945</wp:posOffset>
          </wp:positionV>
          <wp:extent cx="1341886" cy="503367"/>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341886" cy="503367"/>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1A05" w14:textId="77777777" w:rsidR="00110C07" w:rsidRDefault="00110C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02"/>
    <w:rsid w:val="00110C07"/>
    <w:rsid w:val="00166FA1"/>
    <w:rsid w:val="001B1792"/>
    <w:rsid w:val="00312A0D"/>
    <w:rsid w:val="004D5E02"/>
    <w:rsid w:val="0060010D"/>
    <w:rsid w:val="00806626"/>
    <w:rsid w:val="008B1F84"/>
    <w:rsid w:val="008B5159"/>
    <w:rsid w:val="00AF7ADA"/>
    <w:rsid w:val="00B41340"/>
    <w:rsid w:val="00C9270B"/>
    <w:rsid w:val="00D11919"/>
    <w:rsid w:val="00E32A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32D5"/>
  <w15:docId w15:val="{C373FB24-7FCB-42F5-8637-3CC6F9FD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sz w:val="20"/>
      <w:szCs w:val="20"/>
    </w:rPr>
  </w:style>
  <w:style w:type="paragraph" w:styleId="Titel">
    <w:name w:val="Title"/>
    <w:basedOn w:val="Standaard"/>
    <w:uiPriority w:val="1"/>
    <w:qFormat/>
    <w:pPr>
      <w:spacing w:before="1"/>
      <w:ind w:left="116"/>
    </w:pPr>
    <w:rPr>
      <w:b/>
      <w:bCs/>
      <w:sz w:val="28"/>
      <w:szCs w:val="2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110C07"/>
    <w:pPr>
      <w:tabs>
        <w:tab w:val="center" w:pos="4536"/>
        <w:tab w:val="right" w:pos="9072"/>
      </w:tabs>
    </w:pPr>
  </w:style>
  <w:style w:type="character" w:customStyle="1" w:styleId="KoptekstChar">
    <w:name w:val="Koptekst Char"/>
    <w:basedOn w:val="Standaardalinea-lettertype"/>
    <w:link w:val="Koptekst"/>
    <w:uiPriority w:val="99"/>
    <w:rsid w:val="00110C07"/>
    <w:rPr>
      <w:rFonts w:ascii="Arial" w:eastAsia="Arial" w:hAnsi="Arial" w:cs="Arial"/>
      <w:lang w:val="nl-NL"/>
    </w:rPr>
  </w:style>
  <w:style w:type="paragraph" w:styleId="Voettekst">
    <w:name w:val="footer"/>
    <w:basedOn w:val="Standaard"/>
    <w:link w:val="VoettekstChar"/>
    <w:uiPriority w:val="99"/>
    <w:unhideWhenUsed/>
    <w:rsid w:val="00110C07"/>
    <w:pPr>
      <w:tabs>
        <w:tab w:val="center" w:pos="4536"/>
        <w:tab w:val="right" w:pos="9072"/>
      </w:tabs>
    </w:pPr>
  </w:style>
  <w:style w:type="character" w:customStyle="1" w:styleId="VoettekstChar">
    <w:name w:val="Voettekst Char"/>
    <w:basedOn w:val="Standaardalinea-lettertype"/>
    <w:link w:val="Voettekst"/>
    <w:uiPriority w:val="99"/>
    <w:rsid w:val="00110C07"/>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SAINT-GOBAIN 1.1</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'Ancion,</dc:creator>
  <cp:keywords>''</cp:keywords>
  <cp:lastModifiedBy>Leupe, Lieven</cp:lastModifiedBy>
  <cp:revision>11</cp:revision>
  <dcterms:created xsi:type="dcterms:W3CDTF">2025-02-05T12:37:00Z</dcterms:created>
  <dcterms:modified xsi:type="dcterms:W3CDTF">2025-02-05T12:56:00Z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Word 2010</vt:lpwstr>
  </property>
  <property fmtid="{D5CDD505-2E9C-101B-9397-08002B2CF9AE}" pid="4" name="LastSaved">
    <vt:filetime>2022-12-13T00:00:00Z</vt:filetime>
  </property>
  <property fmtid="{D5CDD505-2E9C-101B-9397-08002B2CF9AE}" pid="5" name="Producer">
    <vt:lpwstr>Microsoft® Word 2010</vt:lpwstr>
  </property>
  <property fmtid="{D5CDD505-2E9C-101B-9397-08002B2CF9AE}" pid="6" name="MSIP_Label_ced06422-c515-4a4e-a1f2-e6a0c0200eae_Enabled">
    <vt:lpwstr>true</vt:lpwstr>
  </property>
  <property fmtid="{D5CDD505-2E9C-101B-9397-08002B2CF9AE}" pid="7" name="MSIP_Label_ced06422-c515-4a4e-a1f2-e6a0c0200eae_SetDate">
    <vt:lpwstr>2022-12-13T14:22:14Z</vt:lpwstr>
  </property>
  <property fmtid="{D5CDD505-2E9C-101B-9397-08002B2CF9AE}" pid="8" name="MSIP_Label_ced06422-c515-4a4e-a1f2-e6a0c0200eae_Method">
    <vt:lpwstr>Standard</vt:lpwstr>
  </property>
  <property fmtid="{D5CDD505-2E9C-101B-9397-08002B2CF9AE}" pid="9" name="MSIP_Label_ced06422-c515-4a4e-a1f2-e6a0c0200eae_Name">
    <vt:lpwstr>Unclassifed</vt:lpwstr>
  </property>
  <property fmtid="{D5CDD505-2E9C-101B-9397-08002B2CF9AE}" pid="10" name="MSIP_Label_ced06422-c515-4a4e-a1f2-e6a0c0200eae_SiteId">
    <vt:lpwstr>e339bd4b-2e3b-4035-a452-2112d502f2ff</vt:lpwstr>
  </property>
  <property fmtid="{D5CDD505-2E9C-101B-9397-08002B2CF9AE}" pid="11" name="MSIP_Label_ced06422-c515-4a4e-a1f2-e6a0c0200eae_ActionId">
    <vt:lpwstr>dbbedd43-71ca-4c43-a0d4-ed80af516500</vt:lpwstr>
  </property>
  <property fmtid="{D5CDD505-2E9C-101B-9397-08002B2CF9AE}" pid="12" name="MSIP_Label_ced06422-c515-4a4e-a1f2-e6a0c0200eae_ContentBits">
    <vt:lpwstr>0</vt:lpwstr>
  </property>
</Properties>
</file>